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A5" w:rsidRDefault="005C3CA5" w:rsidP="005C3CA5">
      <w:pPr>
        <w:pStyle w:val="ConsPlusNormal"/>
        <w:jc w:val="right"/>
        <w:outlineLvl w:val="1"/>
      </w:pPr>
      <w:r>
        <w:t>Приложение 4</w:t>
      </w:r>
    </w:p>
    <w:p w:rsidR="005C3CA5" w:rsidRDefault="005C3CA5" w:rsidP="005C3CA5">
      <w:pPr>
        <w:pStyle w:val="ConsPlusNormal"/>
        <w:jc w:val="right"/>
      </w:pPr>
      <w:r>
        <w:t>к Территориальной программе</w:t>
      </w:r>
    </w:p>
    <w:p w:rsidR="005C3CA5" w:rsidRDefault="005C3CA5" w:rsidP="005C3CA5">
      <w:pPr>
        <w:pStyle w:val="ConsPlusNormal"/>
        <w:jc w:val="right"/>
      </w:pPr>
      <w:r>
        <w:t>государственных гарантий</w:t>
      </w:r>
    </w:p>
    <w:p w:rsidR="005C3CA5" w:rsidRDefault="005C3CA5" w:rsidP="005C3CA5">
      <w:pPr>
        <w:pStyle w:val="ConsPlusNormal"/>
        <w:jc w:val="right"/>
      </w:pPr>
      <w:r>
        <w:t>бесплатного оказания гражданам</w:t>
      </w:r>
    </w:p>
    <w:p w:rsidR="005C3CA5" w:rsidRDefault="005C3CA5" w:rsidP="005C3CA5">
      <w:pPr>
        <w:pStyle w:val="ConsPlusNormal"/>
        <w:jc w:val="right"/>
      </w:pPr>
      <w:r>
        <w:t>медицинской помощи на 2021 год</w:t>
      </w:r>
    </w:p>
    <w:p w:rsidR="005C3CA5" w:rsidRDefault="005C3CA5" w:rsidP="005C3CA5">
      <w:pPr>
        <w:pStyle w:val="ConsPlusNormal"/>
        <w:jc w:val="right"/>
      </w:pPr>
      <w:r>
        <w:t>и на плановый период</w:t>
      </w:r>
    </w:p>
    <w:p w:rsidR="005C3CA5" w:rsidRDefault="005C3CA5" w:rsidP="005C3CA5">
      <w:pPr>
        <w:pStyle w:val="ConsPlusNormal"/>
        <w:jc w:val="right"/>
      </w:pPr>
      <w:r>
        <w:t>2022 и 2023 годов</w:t>
      </w:r>
    </w:p>
    <w:p w:rsidR="005C3CA5" w:rsidRDefault="005C3CA5" w:rsidP="005C3CA5">
      <w:pPr>
        <w:pStyle w:val="ConsPlusNormal"/>
        <w:jc w:val="both"/>
      </w:pPr>
    </w:p>
    <w:p w:rsidR="005C3CA5" w:rsidRDefault="005C3CA5" w:rsidP="005C3CA5">
      <w:pPr>
        <w:pStyle w:val="ConsPlusTitle"/>
        <w:jc w:val="center"/>
      </w:pPr>
      <w:bookmarkStart w:id="0" w:name="Par6951"/>
      <w:bookmarkEnd w:id="0"/>
      <w:r>
        <w:t>ПЕРЕЧЕНЬ</w:t>
      </w:r>
    </w:p>
    <w:p w:rsidR="005C3CA5" w:rsidRDefault="005C3CA5" w:rsidP="005C3CA5">
      <w:pPr>
        <w:pStyle w:val="ConsPlusTitle"/>
        <w:jc w:val="center"/>
      </w:pPr>
      <w:r>
        <w:t>лекарственных препаратов, отпускаемых населению</w:t>
      </w:r>
    </w:p>
    <w:p w:rsidR="005C3CA5" w:rsidRDefault="005C3CA5" w:rsidP="005C3CA5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5C3CA5" w:rsidRDefault="005C3CA5" w:rsidP="005C3CA5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5C3CA5" w:rsidRDefault="005C3CA5" w:rsidP="005C3CA5">
      <w:pPr>
        <w:pStyle w:val="ConsPlusTitle"/>
        <w:jc w:val="center"/>
      </w:pPr>
      <w:r>
        <w:t>средства и медицинские изделия отпускаются по рецептам врача</w:t>
      </w:r>
    </w:p>
    <w:p w:rsidR="005C3CA5" w:rsidRDefault="005C3CA5" w:rsidP="005C3CA5">
      <w:pPr>
        <w:pStyle w:val="ConsPlusTitle"/>
        <w:jc w:val="center"/>
      </w:pPr>
      <w:r>
        <w:t>бесплатно, и перечень групп населения, при амбулаторном</w:t>
      </w:r>
    </w:p>
    <w:p w:rsidR="005C3CA5" w:rsidRDefault="005C3CA5" w:rsidP="005C3CA5">
      <w:pPr>
        <w:pStyle w:val="ConsPlusTitle"/>
        <w:jc w:val="center"/>
      </w:pPr>
      <w:r>
        <w:t>лечении которых лекарственные препараты отпускаются</w:t>
      </w:r>
    </w:p>
    <w:p w:rsidR="005C3CA5" w:rsidRDefault="005C3CA5" w:rsidP="005C3CA5">
      <w:pPr>
        <w:pStyle w:val="ConsPlusTitle"/>
        <w:jc w:val="center"/>
      </w:pPr>
      <w:r>
        <w:t>по рецептам врача с 50-процентной скидкой</w:t>
      </w:r>
    </w:p>
    <w:p w:rsidR="005C3CA5" w:rsidRDefault="005C3CA5" w:rsidP="005C3CA5">
      <w:pPr>
        <w:pStyle w:val="ConsPlusNormal"/>
        <w:jc w:val="both"/>
      </w:pPr>
    </w:p>
    <w:p w:rsidR="005C3CA5" w:rsidRDefault="005C3CA5" w:rsidP="005C3CA5">
      <w:pPr>
        <w:pStyle w:val="ConsPlusNormal"/>
        <w:jc w:val="both"/>
        <w:sectPr w:rsidR="005C3CA5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9"/>
        <w:gridCol w:w="3964"/>
        <w:gridCol w:w="3515"/>
        <w:gridCol w:w="5159"/>
      </w:tblGrid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5" w:rsidRDefault="005C3CA5" w:rsidP="008A002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5" w:rsidRDefault="005C3CA5" w:rsidP="008A0029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CA5" w:rsidRDefault="005C3CA5" w:rsidP="008A0029">
            <w:pPr>
              <w:pStyle w:val="ConsPlusNormal"/>
              <w:jc w:val="center"/>
            </w:pPr>
            <w:r>
              <w:t>Лекарственная форма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4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Детские церебральные параличи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Миорелаксанты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миорелаксанты периферического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Ботулинический токсин типа A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сироп (для детей);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Нитразепам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защечные;</w:t>
            </w:r>
          </w:p>
          <w:p w:rsidR="005C3CA5" w:rsidRDefault="005C3CA5" w:rsidP="008A0029">
            <w:pPr>
              <w:pStyle w:val="ConsPlusNormal"/>
            </w:pPr>
            <w:r>
              <w:t>таблетки подъязычные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Пирацетам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Церебролизин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инъекций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S01EС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Ацетазоламид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Гепатоцеребральная дистрофия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01CC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Пирацетам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Церебролизин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инъекций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Фенилкетонурия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Специализированные продукты лечебного питания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Муковисцидоз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гистаминовых H2-рецепторов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Ранитидин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Фамотидин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Эзомепразол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A02BX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A03A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A03AA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Мебеверин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Дротаверин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суспензия для приема внутрь, 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способствующие пищеварению (в т.ч. ферментные препараты)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Панкреатин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Бета-лактамные антибиотики - пенициллины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Комбинации пенициллинов (в т.ч. с ингибиторами бета-лактамаз)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 + [Клавулановая кислота]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в комбинации с триметопримом (включая его производные)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Ко-тримоксазол [Сульфаметоксазол + Триметоприм]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 и 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C3CA5" w:rsidRDefault="005C3CA5" w:rsidP="008A0029">
            <w:pPr>
              <w:pStyle w:val="ConsPlusNormal"/>
            </w:pPr>
            <w:r>
              <w:t xml:space="preserve">порошок для приготовления суспензии пролонгированного действия для приема </w:t>
            </w:r>
            <w:r>
              <w:lastRenderedPageBreak/>
              <w:t>внутрь;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Кларитромицин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- производные хинолона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Гатифлоксацин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Левофлоксацин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Ломефлоксацин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Ципрофлоксацин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Противогрибковые препараты для </w:t>
            </w:r>
            <w:r>
              <w:lastRenderedPageBreak/>
              <w:t>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Флуконазол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бронхиальной астмы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Симпатомиметики для ингаляционного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бета2-адреномиметики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Сальбутамол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капсулы с порошком для ингаляций набор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ингаляций, аэрозоль для ингаляций дозированный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кашле и простудных заболеваниях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Отхаркивающие препараты (исключая комбинации с противокашлевыми препаратами)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Отхаркивающие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Амброксол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пастилки;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 и ингаляций;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 для рассасывания;</w:t>
            </w:r>
          </w:p>
          <w:p w:rsidR="005C3CA5" w:rsidRDefault="005C3CA5" w:rsidP="008A0029">
            <w:pPr>
              <w:pStyle w:val="ConsPlusNormal"/>
            </w:pPr>
            <w:r>
              <w:t>таблетки шипучие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Ацетилцистеин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гранулы для приготовления сиропа;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 и ингаляций;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шипучие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Дорназа альфа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ингаляций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Острая перемежающаяся порфирия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стимуляторы гемопоэза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Эпоэтин альфа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Эпоэтин бета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и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Пропранолол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Амлодипин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Лизиноприл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Гормоны гипоталамуса и гипофиза и </w:t>
            </w:r>
            <w:r>
              <w:lastRenderedPageBreak/>
              <w:t>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Октреотид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действия, микросферы для приготовления суспензии для внутримышечного введения, микросферы для приготовления суспензии для внутримышечного введения пролонгированного действия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СПИД, ВИЧ-инфицированные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Атазанавир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Дарунавир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Нарлапревир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Ритонавир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мягкие;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Саквинавир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Фосампренавир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Абакавир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Диданозин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кишечнорастворимые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Зидовудин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Ламивудин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Ставудин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Телбивудин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Тенофовир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Фосфазид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Энтекавир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Невирапин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Элсульфавирин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Этравирин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Эфавиренз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Даклатасвир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Дасабувир; омбитасвир + </w:t>
            </w:r>
            <w:r>
              <w:lastRenderedPageBreak/>
              <w:t xml:space="preserve">паритапревир + ритонавир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Рибавирин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Симепревир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Софосбувир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Абакавир + ламивудин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Абакавир + зидовудин + ламивудин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Зидовудин + ламивудин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Лопинавир + ритонавир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Рилпивирин + тенофовир + эмтрицитабин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Долутегравир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Маравирок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Ралтегравир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жевательные;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Пэгинтерферон альфа-2a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Пэгинтерферон альфа-2b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Цепэгинтерферон альфа-2b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Онкологические заболевания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гипоталамуса и гипофиза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Октреотид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Алкилирующие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Хлорамбуцил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алкилирующие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Темозоломид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Антиметаболиты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Капецитабин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Таксоиды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Паклитаксел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растительные алкалоиды и натуральные продукты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Цетуксимаб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инфузий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Соединения платины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Бевацизумаб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Ритуксимаб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Трастузумаб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 лиофилизат для приготовления концентрата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Афатиниб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Ленватиниб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Иматиниб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Сорафениб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Сунитиниб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L01XX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Гефитиниб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Гестагены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Бусерелин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Гозерелин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Лейпрорелин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гормонов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Антиэстрогены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Тамоксифен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Фулвестрант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Антиандрогены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Бикалутамид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Флутамид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Энзалутамид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Анастрозол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Цитокины и иммуномодуляторы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Интерферон альфа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Эверолимус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Бифосфонаты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Золедроновая кислота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раствор для инфузий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Деносумаб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Анестетики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Тримеперидин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инъекций,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Опиоиды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Алкалоиды опия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Морфин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</w:t>
            </w:r>
          </w:p>
          <w:p w:rsidR="005C3CA5" w:rsidRDefault="005C3CA5" w:rsidP="008A0029">
            <w:pPr>
              <w:pStyle w:val="ConsPlusNormal"/>
            </w:pPr>
            <w:r>
              <w:t>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</w:t>
            </w:r>
          </w:p>
          <w:p w:rsidR="005C3CA5" w:rsidRDefault="005C3CA5" w:rsidP="008A0029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Фентанил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Бупренорфин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инъекций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опиоиды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защечные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Тапентадол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Трамадол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Гематологические заболевания, гемобластозы, цитопения, наследственные гемопатии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гистаминовых H2-рецепторов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Фамотидин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кишечнорастворимые, 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Метоклопрамид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серотониновых 5HT3-рецепторов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Ондансетрон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лиофилизированные;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снижающие перистальтику ЖКТ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снижающие перистальтику ЖКТ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Лоперамид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для рассасывания;</w:t>
            </w:r>
          </w:p>
          <w:p w:rsidR="005C3CA5" w:rsidRDefault="005C3CA5" w:rsidP="008A0029">
            <w:pPr>
              <w:pStyle w:val="ConsPlusNormal"/>
            </w:pPr>
            <w:r>
              <w:t>таблетки жевательные;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лиофилизированные;</w:t>
            </w:r>
          </w:p>
          <w:p w:rsidR="005C3CA5" w:rsidRDefault="005C3CA5" w:rsidP="008A0029">
            <w:pPr>
              <w:pStyle w:val="ConsPlusNormal"/>
            </w:pPr>
            <w:r>
              <w:t>таблетки-лиофилизат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способствующие пищеварению (в т.ч. ферментные препараты)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Панкреатин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капсулы кишечнорастворимые, таблетки, покрытые кишечнорастворимой оболочкой, 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Адеметионин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A16AX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Миглустат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Нитизинон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Сапроптерин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диспергируемые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Гемостатические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фибринолиза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Мороктоког альфа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Нонаког альфа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Октоког альфа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Фактор свертывания крови IX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Фактор свертывания крови VIII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Фактор свертывания крови VIII </w:t>
            </w:r>
            <w:r>
              <w:lastRenderedPageBreak/>
              <w:t xml:space="preserve">+ Фактор Виллебранда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Эптаког альфа (активированный)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Ромиплостим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Этамзилат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железа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железа (трехвалентного) для парентерального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Железа [III] гидроксид сахарозный комплекс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стимуляторы гемопоэза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Эпоэтин альфа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Дексаметазон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Бета-лактамные антибиотики-пенициллины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Комбинации пенициллинов (в т.ч. с ингибиторами бета-лактамаз)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 + [Клавулановая кислота]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в комбинации с триметопримом (включая его производные)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Ко-тримоксазол [Сульфаметоксазол + Триметоприм]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- производные хинолона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Ципрофлоксацин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Метронидазол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Флуконазол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Нуклеозиды и нуклеотиды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Ацикловир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Алкилирующие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Мелфалан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Хлорамбуцил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Циклофосфамид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Ломустин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Антиметаболиты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пурина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Меркаптопурин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Флударабин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Этопозид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Ритуксимаб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Дазатиниб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Иматиниб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 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Нилотиниб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Бортезомиб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Гидроксикарбамид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Третиноин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Цитокины и иммуномодуляторы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Филграстим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Раствор для внутривенного и подкожного </w:t>
            </w:r>
            <w:r>
              <w:lastRenderedPageBreak/>
              <w:t>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Интерферон альфа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Циклоспорин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мягкие;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Леналидомид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Бифосфонаты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Золедроновая кислота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Хлоропирамин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Лоратадин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Лепра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Дапсон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Туберкулез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Глицирризиновая кислота + Фосфолипиды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Амикацин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Моксифлоксацин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Ципрофлоксацин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Линезолид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Препараты, активные в отношении </w:t>
            </w:r>
            <w:r>
              <w:lastRenderedPageBreak/>
              <w:t>микобактерий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Аминосалициловая кислота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гранулы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Антибиотики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Капреомицин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Рифабутин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Рифампицин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Циклосерин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Гидразиды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Протионамид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Этионамид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 xml:space="preserve">Бедаквилин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Пиразинамид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Теризидон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Тиоуреидоиминометил-иридиния перхлорат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Этамбутол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ломефлоксацин + пиразинамид + этамбутол + пиридоксин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пиразинамид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пиразинамид + рифампицин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пиразинамид + рифампицин + этамбутол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пиразинамид + рифампицин + этамбутол + пиридоксин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рифампицин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Изониазид + этамбутол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Ломефлоксацин + пиразинамид </w:t>
            </w:r>
            <w:r>
              <w:lastRenderedPageBreak/>
              <w:t xml:space="preserve">+ протионамид + этамбутол + пиридоксин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Тяжелая форма бруцеллеза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Тетрациклины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Тетрациклины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Доксициклин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диспергируемые, таблетки, 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Амфениколы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Амфениколы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Хлорамфеникол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в комбинации с триметопримом (включая его производные)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Ко-тримоксазол [Сульфаметоксазол + Триметоприм]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Антибактериальные препараты - </w:t>
            </w:r>
            <w:r>
              <w:lastRenderedPageBreak/>
              <w:t>производные хинолона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М01AB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Ибупрофен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lastRenderedPageBreak/>
              <w:t>Системные хронические тяжелые заболевания кожи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Мазь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Диоксометил-тетрагидропиримидин + сульфадиметоксин + тримекаин + хлорамфеникол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лечения заболеваний кожи для наружного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высокоактивные (группа III)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Бетаметазон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Крем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Хлоргексидин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5C3CA5" w:rsidRDefault="005C3CA5" w:rsidP="008A0029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Этанерцепт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Инфликсимаб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Бронхиальная астма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бронхиальной астмы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Симпатомиметики для ингаляционного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бета2-адреномиметики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Сальбутамол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Формотерол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капсулы с порошком для ингаляций;</w:t>
            </w:r>
          </w:p>
          <w:p w:rsidR="005C3CA5" w:rsidRDefault="005C3CA5" w:rsidP="008A002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R03AK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ингаляций дозированный, капсулы с порошком для ингаляций набор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ингаляций;</w:t>
            </w:r>
          </w:p>
          <w:p w:rsidR="005C3CA5" w:rsidRDefault="005C3CA5" w:rsidP="008A002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капсулы с порошком для ингаляций;</w:t>
            </w:r>
          </w:p>
          <w:p w:rsidR="005C3CA5" w:rsidRDefault="005C3CA5" w:rsidP="008A0029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ингаляционного применения для лечения бронхиальной астмы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Беклометазон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5C3CA5" w:rsidRDefault="005C3CA5" w:rsidP="008A0029">
            <w:pPr>
              <w:pStyle w:val="ConsPlusNormal"/>
            </w:pPr>
            <w:r>
              <w:t>аэрозоль назальный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суспензия для ингаляций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Будесонид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порошок для ингаляций дозированный;</w:t>
            </w:r>
          </w:p>
          <w:p w:rsidR="005C3CA5" w:rsidRDefault="005C3CA5" w:rsidP="008A0029">
            <w:pPr>
              <w:pStyle w:val="ConsPlusNormal"/>
            </w:pPr>
            <w:r>
              <w:t>раствор для ингаляций;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Холиноблокаторы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ингаляций;</w:t>
            </w:r>
          </w:p>
          <w:p w:rsidR="005C3CA5" w:rsidRDefault="005C3CA5" w:rsidP="008A002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Противоаллергические препараты (исключая глюкокортикоиды)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Кромоглициевая кислота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Аэрозоль для ингаляций дозированный; капсулы;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Ксантины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Аминофиллин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кашле и простудных заболеваниях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Отхаркивающие препараты (исключая комбинации с противокашлевыми препаратами)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Отхаркивающие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Амброксол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пастилки;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 и ингаляций;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 для рассасывания;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шипучие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Дифенгидрамин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Хлоропирамин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Цетиризин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Лоратадин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Ревматоидный артрит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Сульфасалазин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Варфарин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Дигоксин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бета1-адреноблокаторы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Лизиноприл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Периндоприл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Эналаприл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Бета-лактамные антибиотики-пенициллины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Комбинации пенициллинов (в т.ч. с ингибиторами бета-лактамаз)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 + [Клавулановая кислота]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 и 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Кларитромицин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- производные хинолона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Ципрофлоксацин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Антиметаболиты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Метотрексат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Ритуксимаб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Абатацепт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L04AB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Адалимумаб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Инфликсимаб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Цертолизумаба пэгол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Этанерцепт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Тоцилизумаб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Циклоспорин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мягкие;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Азатиоприн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Кеторолак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Кетопрофен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 (для детей);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базисные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Лефлуномид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Бифосфонаты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малярии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Аминохинолины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Ревматизм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Кетопрофен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 (для детей);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Системная (острая) красная волчанка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Варфарин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Дигоксин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Спиронолактон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Бета-лактамные антибиотики - пенициллины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 и 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Кларитромицин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Алкилирующие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Циклофосфамид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Антиметаболиты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Метотрексат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Циклоспорин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мягкие;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малярии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Аминохинолины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Хлоропирамин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Болезнь Бехтерева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Сульфасалазин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Антиметаболиты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Метотрексат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раствор для инъекций;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Этанерцепт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уксусной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Кетопрофен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Инфаркт миокарда (первые шесть месяцев)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Варфарин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Клопидогрел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Прямые ингибиторы фактора Ха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Ривароксабан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Дигоксин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Антиаритмические препараты I и III классов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Антиаритмические препараты, класс </w:t>
            </w:r>
            <w:r>
              <w:lastRenderedPageBreak/>
              <w:t>IA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Прокаинамид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Антиаритмические препараты III класса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Амиодарон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Периферические вазодилататоры, применяемые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Спрей дозированный;</w:t>
            </w:r>
          </w:p>
          <w:p w:rsidR="005C3CA5" w:rsidRDefault="005C3CA5" w:rsidP="008A0029">
            <w:pPr>
              <w:pStyle w:val="ConsPlusNormal"/>
            </w:pPr>
            <w:r>
              <w:t>спрей подъязычный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ретард;</w:t>
            </w:r>
          </w:p>
          <w:p w:rsidR="005C3CA5" w:rsidRDefault="005C3CA5" w:rsidP="008A002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препараты для лечения заболеваний сердца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Ивабрадин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Спиронолактон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бета1-адреноблокаторы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Альфа-, 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Карведилол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Амлодипин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Ингибиторы </w:t>
            </w:r>
            <w:r>
              <w:lastRenderedPageBreak/>
              <w:t>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Каптоприл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Периндоприл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Эналаприл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Лозартан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 в комбинации с другими средствами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 в комбинации с другими средствами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Гиполипидемические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Гипохолестеринемические и гипотриглицеридемические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Аторвастатин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Состояние после операции по протезированию клапанов сердца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Варфарин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Сульфонамидные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Фуросемид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Спиронолактон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Пересадка органов и тканей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гистаминовых H2-рецепторов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Фамотидин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Альфакальцидол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Кальцитриол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бета1-адреноблокаторы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Селективные блокаторы кальциевых каналов с преимущественным </w:t>
            </w:r>
            <w:r>
              <w:lastRenderedPageBreak/>
              <w:t>влиянием на сосуды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Амлодипин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Нифедипин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Периндоприл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Эналаприл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Лозартан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Гиполипидемические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Гипохолестеринемические и гипотриглицеридемические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Симвастатин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Сульфаниламиды в комбинации с триметопримом (включая его производные)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Ко-тримоксазол [Сульфаметоксазол + Триметоприм]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- производные хинолона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Ципрофлоксацин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Антибиотики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Нистатин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Флуконазол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Нуклеозиды и нуклеотиды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Ацикловир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Микофенолата мофетил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Микофеноловая кислота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Такролимус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Циклоспорин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мягкие;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Азатиоприн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Бифосфонаты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lastRenderedPageBreak/>
              <w:t>Несахарный диабет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гипоталамуса и гипофиза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Десмопрессин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назальные;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таблетки-лиофилизат;</w:t>
            </w:r>
          </w:p>
          <w:p w:rsidR="005C3CA5" w:rsidRDefault="005C3CA5" w:rsidP="008A0029">
            <w:pPr>
              <w:pStyle w:val="ConsPlusNormal"/>
            </w:pPr>
            <w:r>
              <w:t>таблетки подъязычные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Сахарный диабет зависимый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короткого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аспарт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глулизин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лизпро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средней продолжительности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Инсулин-изофан 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средней продолжительности действия в комбинации с инсулинами короткого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двухфазный 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длительного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гларгин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детемир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Альфакальцидол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Прочие препараты для лечения заболеваний ЖКТ и нарушений </w:t>
            </w:r>
            <w:r>
              <w:lastRenderedPageBreak/>
              <w:t>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 xml:space="preserve">Тиоктовая кислота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бета1-адреноблокаторы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Каптоприл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Периндоприл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Эналаприл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Антисептики и дезинфицирующие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Антисептики и дезинфицирующие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антисептики и дезинфицирующие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Этанол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имидазола, содержащие серу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Тиамазол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Тест для определения глюкозы крови к глюкометру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Шприц-ручка для введения инсулина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Инъекционные иглы к шприц-ручкам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Сахарный диабет независимый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короткого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аспарт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глулизин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лизпро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растворимый 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инъекций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средней продолжительности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Инсулин-изофан 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средней продолжительности действия в комбинации с инсулинами короткого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двухфазный [человеческий генно-инженерный]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Инсулины и их аналоги длительного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гларгин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Инсулин детемир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Пероральные гипогликемические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Бигуаниды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Метформин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Глибенкламид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Гликлазид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Алоглиптин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Вилдаглиптин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Саксаглиптин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Ситаглиптин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A10BK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Дапаглифлозин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гипогликемические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Репаглинид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Альфакальцидол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препараты для лечения заболеваний ЖКТ и нарушений обмена веществ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Тиоктовая кислота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Антикоагулянты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агрегации тромбоцитов (исключая гепарин)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Клопидогрел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железа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железа (трехвалентного) для приема внутрь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Железа [III] гидроксид полимальтозат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 жевательные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Нетиазидные диуретики, действующие на кортикальный сегмент петли Генле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Сульфонамиды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Индапамид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бета1-адреноблокаторы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Метопролол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замедленным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Альфа-, 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Карведилол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Амлодипин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Нифедипин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с модифицированным,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блокаторы кальциевых каналов с прямым влиянием на сердце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Фенилалкиламиновые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Верапамил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ренин-ангиотензиновую систему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 (АПФ)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C09AA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ангиотензинпревращающего фермента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Каптоприл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Лизиноприл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Периндоприл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Эналаприл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Лозартан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Гиполипидемические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Гипохолестеринемические и гипотриглицеридемические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Аторвастатин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Симвастатин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Фибраты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Фенофибрат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Антисептики и дезинфицирующие </w:t>
            </w:r>
            <w:r>
              <w:lastRenderedPageBreak/>
              <w:t>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Антисептики и дезинфицирующие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антисептики и дезинфицирующие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Этанол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имидазола, содержащие серу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Тиамазол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Бета-лактамные антибиотики-пенициллины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Комбинации пенициллинов (в т.ч. с ингибиторами бета-лактамаз)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Амоксициллин + [Клавулановая кислота]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 и 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Клиндамицин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влияющие на минерализацию костей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Бифосфонаты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Медицинские изделия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Тест для определения глюкозы крови к глюкометру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Шприц-ручка для введения инсулина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1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Инъекционные иглы к шприц-ручкам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Гипофизарный нанизм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гипоталамуса и гипофиза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Соматропин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Соматропин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Десмопрессин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назальные;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 дозированный;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таблетки-лиофилизат;</w:t>
            </w:r>
          </w:p>
          <w:p w:rsidR="005C3CA5" w:rsidRDefault="005C3CA5" w:rsidP="008A0029">
            <w:pPr>
              <w:pStyle w:val="ConsPlusNormal"/>
            </w:pPr>
            <w:r>
              <w:t>таблетки подъязычные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Гидрокортизон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Колекальциферол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Половые гормоны и модуляторы половой системы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Андрогены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3-оксоандростена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Прогестогены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Дидрогестерон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Норэтистерон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Преждевременное половое развитие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Гормоны и их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Трипторелин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Рассеянный склероз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Бисакодил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Сеннозиды A и B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 с осмотическими свойствами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Лактулоза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Цитокины и иммуномодуляторы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Интерферон бета-1a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внутримышечного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Интерферон бета-1b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Пэгинтерферон бета-1a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цитокины и иммуномодуляторы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Глатирамера ацетат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Натализумаб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Терифлуномид </w:t>
            </w:r>
            <w:hyperlink w:anchor="Par11258" w:tooltip="&lt;**&gt; Обеспечение лекарственными препаратами осуществляется в рамках федеральных и региональных программ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Финголимод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Ибупрофен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 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Миорелаксанты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миорелаксанты центрального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Баклофен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Тизанидин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Клоназепам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Карбамазепин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Анксиолитики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Амитриптилин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Имипрамин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Драже;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Флуоксетин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Антихолинэстеразные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Бетагистин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Хлоропирамин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Миастения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Препараты, применяемые при состояниях, связанных с нарушениями кислотности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Омепразол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Спиронолактон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Кортикостероиды для системного </w:t>
            </w:r>
            <w:r>
              <w:lastRenderedPageBreak/>
              <w:t>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Антихолинэстеразные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Этилендиамины замещенные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Хлоропирамин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Миопатия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Анаболические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Анаболические стероидные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Нандролон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Мозжечковая атаксия Мари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Слабительные препараты с осмотическими свойствами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Лактулоза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Анаболические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Анаболические стероидные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Нандролон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Фолиевая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Бетагистин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Болезнь Паркинсона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Третичные 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Тригексифенидил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Допаминергические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Допа- и лопа-производные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Леводопа + [Бенсеразид]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Леводопа + [Карбидопа]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Амантадин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Стимуляторы допаминовых рецепторов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Пирибедил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Прамипексол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Амитриптилин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Селективные ингибиторы обратного </w:t>
            </w:r>
            <w:r>
              <w:lastRenderedPageBreak/>
              <w:t>захвата серотонина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Пароксетин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Флуоксетин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холинэстеразы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Ривастигмин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раствор для приема внутрь, трансдермальная терапевтическая система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Хронические урологические заболевания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Антигипертензивные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Периферические антиадренергические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Доксазозин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урологических заболеваний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Тамсулозин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капсулы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lastRenderedPageBreak/>
              <w:t>Сифилис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 и линкозамиды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Макролиды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Азитромицин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Глаукома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блокаторы кальциевых каналов с преимущественным влиянием на сосуды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Дигидропиридиновые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Нифедипин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модифицированным, высвобождением,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Винпоцетин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Пирацетам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S01EB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Пилокарпин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Тимолол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S01EС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Ацетазоламид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Дорзоламид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Тафлупрост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Катаракта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Антибиотики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Тетрациклин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Мазь глазная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Левофлоксацин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Диклофенак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Гипромеллоза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Аддисонова болезнь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Кортикостероиды для системного </w:t>
            </w:r>
            <w:r>
              <w:lastRenderedPageBreak/>
              <w:t>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Кортикостероиды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Флудрокортизон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Гидрокортизон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Дексаметазон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Преднизолон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Шизофрения и эпилепсия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Бензобарбитал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Фенобарбитал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Фенитоин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Этосуксимид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Клоназепам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Карбамазепин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Окскарбазепин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гранулы с пролонгированным высвобождением;</w:t>
            </w:r>
          </w:p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 кишечнорастворимые;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сироп (для детей);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противоэпилептические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Лакосамид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Леветирацетам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Топирамат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Противопаркинсонические </w:t>
            </w:r>
            <w:r>
              <w:lastRenderedPageBreak/>
              <w:t>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Третичные 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Тригексифенидил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Антипсихотические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фенотиазина с алифатической структурой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Левомепромазин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Хлорпромазин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Драже;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фенотиазина с пиперазиновой структурой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Перфеназин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Трифлуоперазин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Флуфеназин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фенотиазина с пиперидиновой структурой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Перициазин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раствор для приема внутрь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Тиоридазин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Галоперидол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Зуклопентиксол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диазепина, тиазепина и оксазепина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Кветиапин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Оланзапин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диспергируемые;</w:t>
            </w:r>
          </w:p>
          <w:p w:rsidR="005C3CA5" w:rsidRDefault="005C3CA5" w:rsidP="008A0029">
            <w:pPr>
              <w:pStyle w:val="ConsPlusNormal"/>
            </w:pPr>
            <w:r>
              <w:t>таблетки диспергируемые в полости рта;</w:t>
            </w:r>
          </w:p>
          <w:p w:rsidR="005C3CA5" w:rsidRDefault="005C3CA5" w:rsidP="008A0029">
            <w:pPr>
              <w:pStyle w:val="ConsPlusNormal"/>
            </w:pPr>
            <w:r>
              <w:t>таблетки для рассасывания;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Бензамиды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Сульпирид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антипсихотические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Палиперидон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Рисперидон </w:t>
            </w:r>
            <w:hyperlink w:anchor="Par11257" w:tooltip="&lt;*&gt; Обеспечение лекарственными препаратами осуществляется по решению врачебной комисс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 для рассасывания;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Анксиолитики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Бромдигидрохлорфенилбензодиазепин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Диазепам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Гидроксизин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Нитразепам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Психоаналептики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Антидепрессанты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Амитриптилин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 пролонгированного действия;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Имипрамин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Драже;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Кломипрамин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Пароксетин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both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Флуоксетин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Капсулы, таблетки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Лекарственные препараты для лечения детей первых трех лет жизни и детей в возрасте до шести лет из многодетных семей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Осмотические слабительные </w:t>
            </w:r>
            <w:r>
              <w:lastRenderedPageBreak/>
              <w:t>средства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lastRenderedPageBreak/>
              <w:t>Макрогол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приема внутрь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 препараты биологического происхождения, регулирующие равновесие кишечной микрофлоры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Противодиарейные препараты биологического происхождения, регулирующие равновесие кишечной микрофлоры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Витамин A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Ретинол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Драже;</w:t>
            </w:r>
          </w:p>
          <w:p w:rsidR="005C3CA5" w:rsidRDefault="005C3CA5" w:rsidP="008A0029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 (масляный);</w:t>
            </w:r>
          </w:p>
          <w:p w:rsidR="005C3CA5" w:rsidRDefault="005C3CA5" w:rsidP="008A0029">
            <w:pPr>
              <w:pStyle w:val="ConsPlusNormal"/>
            </w:pPr>
            <w:r>
              <w:t xml:space="preserve">раствор для приема внутрь и наружного </w:t>
            </w:r>
            <w:r>
              <w:lastRenderedPageBreak/>
              <w:t>применения;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Драже или 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Кальция глюконат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Мометазон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Крем для наружного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Ампициллин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Оксациллин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Цефалексин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Тобрамицин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Фторхинолоны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Ципрофлоксацин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глазные;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5C3CA5" w:rsidRDefault="005C3CA5" w:rsidP="008A0029">
            <w:pPr>
              <w:pStyle w:val="ConsPlusNormal"/>
            </w:pPr>
            <w:r>
              <w:t>капли ушные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Умифеновир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Капсулы;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HO3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HO3CA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йода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Калия йодид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t>таблетки жевательные;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Цитокины и иммуномодуляторы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Интерферон альфа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Суппозитории ректальные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Нестероидные противовоспалительные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Ибупрофен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 (для детей);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суспензия для приема внутрь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Анальгетики и антипиретики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Анилиды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Парацетамол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сироп (для детей);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суспензия для приема внутрь (для детей);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ректальные;</w:t>
            </w:r>
          </w:p>
          <w:p w:rsidR="005C3CA5" w:rsidRDefault="005C3CA5" w:rsidP="008A0029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Адреномиметики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Ксилометазолин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назальные;</w:t>
            </w:r>
          </w:p>
          <w:p w:rsidR="005C3CA5" w:rsidRDefault="005C3CA5" w:rsidP="008A0029">
            <w:pPr>
              <w:pStyle w:val="ConsPlusNormal"/>
            </w:pPr>
            <w:r>
              <w:t>капли назальные (для детей);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назальный;</w:t>
            </w:r>
          </w:p>
          <w:p w:rsidR="005C3CA5" w:rsidRDefault="005C3CA5" w:rsidP="008A0029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Раствор для местного применения;</w:t>
            </w:r>
          </w:p>
          <w:p w:rsidR="005C3CA5" w:rsidRDefault="005C3CA5" w:rsidP="008A0029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бронхиальной астмы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Другие препараты для лечения бронхиальной астмы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Прочие препараты для лечения бронхиальной астмы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Фенспирид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Сироп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Антигистаминные препараты для системного применения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Цетиризин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Капли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раствор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сироп;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оболочкой;</w:t>
            </w:r>
          </w:p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1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  <w:outlineLvl w:val="2"/>
            </w:pPr>
            <w:r>
              <w:t>Гельминтозы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хинолина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Празиквантел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Мебендазол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Таблетки</w:t>
            </w:r>
          </w:p>
        </w:tc>
      </w:tr>
      <w:tr w:rsidR="005C3CA5" w:rsidTr="008A0029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Пирантел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A5" w:rsidRDefault="005C3CA5" w:rsidP="008A0029">
            <w:pPr>
              <w:pStyle w:val="ConsPlusNormal"/>
            </w:pPr>
            <w:r>
              <w:t>Суспензия для приема внутрь;</w:t>
            </w:r>
          </w:p>
          <w:p w:rsidR="005C3CA5" w:rsidRDefault="005C3CA5" w:rsidP="008A0029">
            <w:pPr>
              <w:pStyle w:val="ConsPlusNormal"/>
            </w:pPr>
            <w:r>
              <w:t>таблетки;</w:t>
            </w:r>
          </w:p>
          <w:p w:rsidR="005C3CA5" w:rsidRDefault="005C3CA5" w:rsidP="008A0029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</w:tbl>
    <w:p w:rsidR="005C3CA5" w:rsidRDefault="005C3CA5" w:rsidP="005C3CA5">
      <w:pPr>
        <w:pStyle w:val="ConsPlusNormal"/>
        <w:jc w:val="both"/>
        <w:sectPr w:rsidR="005C3CA5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C3CA5" w:rsidRDefault="005C3CA5" w:rsidP="005C3CA5">
      <w:pPr>
        <w:pStyle w:val="ConsPlusNormal"/>
        <w:jc w:val="both"/>
      </w:pPr>
    </w:p>
    <w:p w:rsidR="005C3CA5" w:rsidRDefault="005C3CA5" w:rsidP="005C3CA5">
      <w:pPr>
        <w:pStyle w:val="ConsPlusNormal"/>
        <w:ind w:firstLine="540"/>
        <w:jc w:val="both"/>
      </w:pPr>
      <w:r>
        <w:t>--------------------------------</w:t>
      </w:r>
    </w:p>
    <w:p w:rsidR="005C3CA5" w:rsidRDefault="005C3CA5" w:rsidP="005C3CA5">
      <w:pPr>
        <w:pStyle w:val="ConsPlusNormal"/>
        <w:spacing w:before="240"/>
        <w:ind w:firstLine="540"/>
        <w:jc w:val="both"/>
      </w:pPr>
      <w:bookmarkStart w:id="1" w:name="Par11257"/>
      <w:bookmarkEnd w:id="1"/>
      <w:r>
        <w:t>&lt;*&gt; Обеспечение лекарственными препаратами осуществляется по решению врачебной комиссии.</w:t>
      </w:r>
    </w:p>
    <w:p w:rsidR="005C3CA5" w:rsidRDefault="005C3CA5" w:rsidP="005C3CA5">
      <w:pPr>
        <w:pStyle w:val="ConsPlusNormal"/>
        <w:spacing w:before="240"/>
        <w:ind w:firstLine="540"/>
        <w:jc w:val="both"/>
      </w:pPr>
      <w:bookmarkStart w:id="2" w:name="Par11258"/>
      <w:bookmarkEnd w:id="2"/>
      <w:r>
        <w:t>&lt;**&gt; Обеспечение лекарственными препаратами осуществляется в рамках федеральных и региональных программ.</w:t>
      </w:r>
    </w:p>
    <w:p w:rsidR="005C3CA5" w:rsidRDefault="005C3CA5" w:rsidP="005C3CA5">
      <w:pPr>
        <w:pStyle w:val="ConsPlusNormal"/>
        <w:spacing w:before="240"/>
        <w:ind w:firstLine="540"/>
        <w:jc w:val="both"/>
      </w:pPr>
      <w:r>
        <w:t>Всеми лекарственными препаратами, включенными в настоящий Перечень, обеспечиваются по медицинским показаниям дети первых трех лет жизни; дети из многодетных семей в возрасте до 6 лет; граждане, страдающие следующими категориями заболеваний: СПИД, ВИЧ-инфицированные, онкологические заболевания, лепра, диабет, шизофрения и эпилепсия.</w:t>
      </w:r>
    </w:p>
    <w:p w:rsidR="005C3CA5" w:rsidRDefault="005C3CA5" w:rsidP="005C3CA5">
      <w:pPr>
        <w:pStyle w:val="ConsPlusNormal"/>
        <w:jc w:val="both"/>
      </w:pPr>
    </w:p>
    <w:p w:rsidR="00981DBD" w:rsidRDefault="00981DBD">
      <w:bookmarkStart w:id="3" w:name="_GoBack"/>
      <w:bookmarkEnd w:id="3"/>
    </w:p>
    <w:sectPr w:rsidR="00981DBD" w:rsidSect="005C3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3C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C3CA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C3C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44"/>
      <w:gridCol w:w="4829"/>
      <w:gridCol w:w="4545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C3CA5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Пермского края от 20.01.2021 N 10-п</w:t>
          </w:r>
          <w:r>
            <w:rPr>
              <w:sz w:val="16"/>
              <w:szCs w:val="16"/>
            </w:rPr>
            <w:br/>
            <w:t>"Об утверждении Территориальной программы государственны...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center"/>
          </w:pPr>
        </w:p>
        <w:p w:rsidR="00000000" w:rsidRDefault="005C3CA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10.02.2021</w:t>
          </w:r>
        </w:p>
      </w:tc>
    </w:tr>
  </w:tbl>
  <w:p w:rsidR="00000000" w:rsidRDefault="005C3C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C3CA5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669"/>
      <w:gridCol w:w="568"/>
      <w:gridCol w:w="568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Пермского края от 20.01.2021 N 10-п</w:t>
          </w:r>
          <w:r>
            <w:rPr>
              <w:sz w:val="16"/>
              <w:szCs w:val="16"/>
            </w:rPr>
            <w:br/>
            <w:t>"Об утверждении Территориальной программы государственны...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center"/>
          </w:pPr>
        </w:p>
        <w:p w:rsidR="00000000" w:rsidRDefault="005C3CA5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C3CA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</w:t>
          </w:r>
          <w:r>
            <w:rPr>
              <w:sz w:val="16"/>
              <w:szCs w:val="16"/>
            </w:rPr>
            <w:t>ия: 10.02.2021</w:t>
          </w:r>
        </w:p>
      </w:tc>
    </w:tr>
  </w:tbl>
  <w:p w:rsidR="00000000" w:rsidRDefault="005C3C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C3C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CF"/>
    <w:rsid w:val="002B3ACF"/>
    <w:rsid w:val="005C3CA5"/>
    <w:rsid w:val="0098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AF12-51BC-4B61-88C0-CB8D312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C3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16304</Words>
  <Characters>92939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Ekonomist_PC</dc:creator>
  <cp:keywords/>
  <dc:description/>
  <cp:lastModifiedBy>Ekonomist_PC</cp:lastModifiedBy>
  <cp:revision>2</cp:revision>
  <dcterms:created xsi:type="dcterms:W3CDTF">2021-02-10T11:20:00Z</dcterms:created>
  <dcterms:modified xsi:type="dcterms:W3CDTF">2021-02-10T11:20:00Z</dcterms:modified>
</cp:coreProperties>
</file>